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11" w:rsidRPr="001D1011" w:rsidRDefault="001D1011" w:rsidP="001D1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D1011">
        <w:rPr>
          <w:rFonts w:ascii="Times New Roman" w:eastAsia="Times New Roman" w:hAnsi="Times New Roman" w:cs="Times New Roman"/>
          <w:b/>
          <w:bCs/>
          <w:sz w:val="36"/>
          <w:szCs w:val="36"/>
        </w:rPr>
        <w:t>Sonax</w:t>
      </w:r>
      <w:proofErr w:type="spellEnd"/>
      <w:r w:rsidRPr="001D10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 w:rsidRPr="001D1011">
        <w:rPr>
          <w:rFonts w:ascii="Times New Roman" w:eastAsia="Times New Roman" w:hAnsi="Times New Roman" w:cs="Times New Roman"/>
          <w:b/>
          <w:bCs/>
          <w:sz w:val="36"/>
          <w:szCs w:val="36"/>
        </w:rPr>
        <w:t>Informacije</w:t>
      </w:r>
      <w:proofErr w:type="spellEnd"/>
      <w:r w:rsidRPr="001D10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</w:t>
      </w:r>
      <w:proofErr w:type="spellStart"/>
      <w:r w:rsidRPr="001D1011">
        <w:rPr>
          <w:rFonts w:ascii="Times New Roman" w:eastAsia="Times New Roman" w:hAnsi="Times New Roman" w:cs="Times New Roman"/>
          <w:b/>
          <w:bCs/>
          <w:sz w:val="36"/>
          <w:szCs w:val="36"/>
        </w:rPr>
        <w:t>kompaniji</w:t>
      </w:r>
      <w:proofErr w:type="spellEnd"/>
    </w:p>
    <w:p w:rsidR="001D1011" w:rsidRPr="001D1011" w:rsidRDefault="001D1011" w:rsidP="001D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b/>
          <w:bCs/>
          <w:sz w:val="24"/>
          <w:szCs w:val="24"/>
        </w:rPr>
        <w:t>Sonax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osnovana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je 1950. </w:t>
      </w:r>
      <w:proofErr w:type="spellStart"/>
      <w:proofErr w:type="gramStart"/>
      <w:r w:rsidRPr="001D1011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Nemačkoj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jednog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globalnih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lidera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proizvodnji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premium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negu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detailing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prisutan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101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poznat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stalnim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inovacijama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visokim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standardima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profesionalnih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formulacija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namenjenih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auto-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industriji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servisnim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centrima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detailerima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širom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011" w:rsidRPr="001D1011" w:rsidRDefault="001D1011" w:rsidP="001D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segmentu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nege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svojom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011">
        <w:rPr>
          <w:rFonts w:ascii="Times New Roman" w:eastAsia="Times New Roman" w:hAnsi="Times New Roman" w:cs="Times New Roman"/>
          <w:b/>
          <w:bCs/>
          <w:sz w:val="24"/>
          <w:szCs w:val="24"/>
        </w:rPr>
        <w:t>EXPERT LINE</w:t>
      </w:r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serijom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napredne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polir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paste,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zaštitne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premaze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proizvode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enterijer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kompletne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detailing.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višestruki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partner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renomiranih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automobilskih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brendova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trkačkih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industrijskih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centara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011">
        <w:rPr>
          <w:rFonts w:ascii="Times New Roman" w:eastAsia="Times New Roman" w:hAnsi="Times New Roman" w:cs="Times New Roman"/>
          <w:sz w:val="24"/>
          <w:szCs w:val="24"/>
        </w:rPr>
        <w:t>obuku</w:t>
      </w:r>
      <w:proofErr w:type="spellEnd"/>
      <w:r w:rsidRPr="001D1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C74" w:rsidRDefault="006B1C74"/>
    <w:p w:rsidR="001D1011" w:rsidRPr="001D1011" w:rsidRDefault="001D1011" w:rsidP="001D1011">
      <w:pPr>
        <w:pStyle w:val="Heading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0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UGOVOR O PARTNERSTVU</w:t>
      </w:r>
    </w:p>
    <w:p w:rsidR="001D1011" w:rsidRDefault="001D1011" w:rsidP="001D1011">
      <w:pPr>
        <w:pStyle w:val="NormalWeb"/>
      </w:pPr>
      <w:proofErr w:type="spellStart"/>
      <w:proofErr w:type="gramStart"/>
      <w:r>
        <w:t>izme</w:t>
      </w:r>
      <w:r>
        <w:t>dj</w:t>
      </w:r>
      <w:r>
        <w:t>u</w:t>
      </w:r>
      <w:proofErr w:type="spellEnd"/>
      <w:proofErr w:type="gramEnd"/>
      <w:r>
        <w:br/>
        <w:t xml:space="preserve">AUTOPERIONICE </w:t>
      </w:r>
      <w:proofErr w:type="spellStart"/>
      <w:r>
        <w:t>i</w:t>
      </w:r>
      <w:proofErr w:type="spellEnd"/>
      <w:r>
        <w:t xml:space="preserve"> SONAX GmbH**</w:t>
      </w:r>
    </w:p>
    <w:p w:rsidR="001D1011" w:rsidRDefault="001D1011" w:rsidP="001D1011">
      <w:pPr>
        <w:pStyle w:val="NormalWeb"/>
      </w:pPr>
      <w:r>
        <w:rPr>
          <w:rStyle w:val="Emphasis"/>
          <w:rFonts w:eastAsiaTheme="majorEastAsia"/>
        </w:rPr>
        <w:t xml:space="preserve">(Na </w:t>
      </w:r>
      <w:proofErr w:type="spellStart"/>
      <w:r>
        <w:rPr>
          <w:rStyle w:val="Emphasis"/>
          <w:rFonts w:eastAsiaTheme="majorEastAsia"/>
        </w:rPr>
        <w:t>vrh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dokumenta</w:t>
      </w:r>
      <w:proofErr w:type="spellEnd"/>
      <w:r>
        <w:rPr>
          <w:rStyle w:val="Emphasis"/>
          <w:rFonts w:eastAsiaTheme="majorEastAsia"/>
        </w:rPr>
        <w:t xml:space="preserve">, </w:t>
      </w:r>
      <w:proofErr w:type="spellStart"/>
      <w:r>
        <w:rPr>
          <w:rStyle w:val="Emphasis"/>
          <w:rFonts w:eastAsiaTheme="majorEastAsia"/>
        </w:rPr>
        <w:t>centrirano</w:t>
      </w:r>
      <w:proofErr w:type="spellEnd"/>
      <w:r>
        <w:rPr>
          <w:rStyle w:val="Emphasis"/>
          <w:rFonts w:eastAsiaTheme="majorEastAsia"/>
        </w:rPr>
        <w:t xml:space="preserve">, </w:t>
      </w:r>
      <w:proofErr w:type="spellStart"/>
      <w:r>
        <w:rPr>
          <w:rStyle w:val="Emphasis"/>
          <w:rFonts w:eastAsiaTheme="majorEastAsia"/>
        </w:rPr>
        <w:t>ostavi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prostor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za</w:t>
      </w:r>
      <w:proofErr w:type="spellEnd"/>
      <w:r>
        <w:rPr>
          <w:rStyle w:val="Emphasis"/>
          <w:rFonts w:eastAsiaTheme="majorEastAsia"/>
        </w:rPr>
        <w:t xml:space="preserve"> logo)</w:t>
      </w:r>
      <w:r>
        <w:br/>
      </w:r>
      <w:r>
        <w:rPr>
          <w:rStyle w:val="Strong"/>
        </w:rPr>
        <w:t xml:space="preserve">[OVDE UBACITI SONAX LOGO – </w:t>
      </w:r>
      <w:proofErr w:type="spellStart"/>
      <w:r>
        <w:rPr>
          <w:rStyle w:val="Strong"/>
        </w:rPr>
        <w:t>preporučena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veličina</w:t>
      </w:r>
      <w:proofErr w:type="spellEnd"/>
      <w:r>
        <w:rPr>
          <w:rStyle w:val="Strong"/>
        </w:rPr>
        <w:t xml:space="preserve">: 5–7 cm </w:t>
      </w:r>
      <w:proofErr w:type="spellStart"/>
      <w:r>
        <w:rPr>
          <w:rStyle w:val="Strong"/>
        </w:rPr>
        <w:t>širine</w:t>
      </w:r>
      <w:proofErr w:type="spellEnd"/>
      <w:r>
        <w:rPr>
          <w:rStyle w:val="Strong"/>
        </w:rPr>
        <w:t>]</w:t>
      </w:r>
    </w:p>
    <w:p w:rsidR="001D1011" w:rsidRDefault="001D1011" w:rsidP="001D1011">
      <w:r>
        <w:pict>
          <v:rect id="_x0000_i1025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Ugovorne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strane</w:t>
      </w:r>
      <w:proofErr w:type="spellEnd"/>
    </w:p>
    <w:p w:rsidR="001D1011" w:rsidRDefault="001D1011" w:rsidP="001D1011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Sonax</w:t>
      </w:r>
      <w:proofErr w:type="spellEnd"/>
      <w:r>
        <w:rPr>
          <w:rStyle w:val="Strong"/>
        </w:rPr>
        <w:t xml:space="preserve"> GmbH</w:t>
      </w:r>
      <w:r>
        <w:br/>
      </w:r>
      <w:proofErr w:type="spellStart"/>
      <w:r>
        <w:t>Industriestraße</w:t>
      </w:r>
      <w:proofErr w:type="spellEnd"/>
      <w:r>
        <w:t xml:space="preserve"> 1, 86633 </w:t>
      </w:r>
      <w:proofErr w:type="spellStart"/>
      <w:r>
        <w:t>Neuburg</w:t>
      </w:r>
      <w:proofErr w:type="spellEnd"/>
      <w:r>
        <w:t xml:space="preserve"> an der </w:t>
      </w:r>
      <w:proofErr w:type="spellStart"/>
      <w:r>
        <w:t>Donau</w:t>
      </w:r>
      <w:proofErr w:type="spellEnd"/>
      <w:r>
        <w:t xml:space="preserve">, </w:t>
      </w:r>
      <w:proofErr w:type="spellStart"/>
      <w:proofErr w:type="gramStart"/>
      <w:r>
        <w:t>Nemačka</w:t>
      </w:r>
      <w:proofErr w:type="spellEnd"/>
      <w:proofErr w:type="gramEnd"/>
      <w:r>
        <w:br/>
        <w:t>(„</w:t>
      </w:r>
      <w:proofErr w:type="spellStart"/>
      <w:r>
        <w:t>Sponzor</w:t>
      </w:r>
      <w:proofErr w:type="spellEnd"/>
      <w:r>
        <w:t>“)</w:t>
      </w:r>
    </w:p>
    <w:p w:rsidR="001D1011" w:rsidRDefault="001D1011" w:rsidP="001D1011">
      <w:pPr>
        <w:pStyle w:val="NormalWeb"/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A</w:t>
      </w:r>
      <w:r>
        <w:rPr>
          <w:rStyle w:val="Strong"/>
        </w:rPr>
        <w:t>utoperionic</w:t>
      </w:r>
      <w:r>
        <w:rPr>
          <w:rStyle w:val="Strong"/>
        </w:rPr>
        <w:t>a</w:t>
      </w:r>
      <w:proofErr w:type="spellEnd"/>
      <w:r>
        <w:br/>
      </w:r>
      <w:proofErr w:type="spellStart"/>
      <w:r>
        <w:t>Danijelova</w:t>
      </w:r>
      <w:proofErr w:type="spellEnd"/>
      <w:r>
        <w:t xml:space="preserve"> 32, 11000 Beograd, </w:t>
      </w:r>
      <w:proofErr w:type="spellStart"/>
      <w:proofErr w:type="gramStart"/>
      <w:r>
        <w:t>Srbija</w:t>
      </w:r>
      <w:proofErr w:type="spellEnd"/>
      <w:proofErr w:type="gramEnd"/>
      <w:r>
        <w:br/>
        <w:t>(„Partner“)</w:t>
      </w:r>
    </w:p>
    <w:p w:rsidR="001D1011" w:rsidRDefault="001D1011" w:rsidP="001D1011">
      <w:r>
        <w:pict>
          <v:rect id="_x0000_i1026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Preambula</w:t>
      </w:r>
      <w:bookmarkStart w:id="0" w:name="_GoBack"/>
      <w:bookmarkEnd w:id="0"/>
      <w:proofErr w:type="spellEnd"/>
    </w:p>
    <w:p w:rsidR="001D1011" w:rsidRDefault="001D1011" w:rsidP="001D1011">
      <w:pPr>
        <w:pStyle w:val="NormalWeb"/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uspostavljanja</w:t>
      </w:r>
      <w:proofErr w:type="spellEnd"/>
      <w:r>
        <w:t xml:space="preserve"> </w:t>
      </w:r>
      <w:proofErr w:type="spellStart"/>
      <w:r>
        <w:t>zvaničnog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, </w:t>
      </w:r>
      <w:proofErr w:type="spellStart"/>
      <w:r>
        <w:t>međunarodno</w:t>
      </w:r>
      <w:proofErr w:type="spellEnd"/>
      <w:r>
        <w:t xml:space="preserve"> </w:t>
      </w:r>
      <w:proofErr w:type="spellStart"/>
      <w:r>
        <w:t>priznatog</w:t>
      </w:r>
      <w:proofErr w:type="spellEnd"/>
      <w:r>
        <w:t xml:space="preserve"> </w:t>
      </w:r>
      <w:proofErr w:type="spellStart"/>
      <w:r>
        <w:t>lidera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autoperionice</w:t>
      </w:r>
      <w:proofErr w:type="spellEnd"/>
      <w:r>
        <w:t xml:space="preserve"> [</w:t>
      </w:r>
      <w:proofErr w:type="spellStart"/>
      <w:r>
        <w:t>naziv</w:t>
      </w:r>
      <w:proofErr w:type="spellEnd"/>
      <w:r>
        <w:t xml:space="preserve">],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ističe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, </w:t>
      </w:r>
      <w:proofErr w:type="spellStart"/>
      <w:r>
        <w:t>posvećenošću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tehnološkim</w:t>
      </w:r>
      <w:proofErr w:type="spellEnd"/>
      <w:r>
        <w:t xml:space="preserve"> </w:t>
      </w:r>
      <w:proofErr w:type="spellStart"/>
      <w:r>
        <w:t>napretkom</w:t>
      </w:r>
      <w:proofErr w:type="spellEnd"/>
      <w:r>
        <w:t xml:space="preserve"> u </w:t>
      </w:r>
      <w:proofErr w:type="spellStart"/>
      <w:r>
        <w:t>segmentu</w:t>
      </w:r>
      <w:proofErr w:type="spellEnd"/>
      <w:r>
        <w:t xml:space="preserve"> </w:t>
      </w:r>
      <w:proofErr w:type="spellStart"/>
      <w:r>
        <w:t>nege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:rsidR="001D1011" w:rsidRDefault="001D1011" w:rsidP="001D1011">
      <w:pPr>
        <w:pStyle w:val="NormalWeb"/>
      </w:pPr>
      <w:proofErr w:type="spellStart"/>
      <w:r>
        <w:lastRenderedPageBreak/>
        <w:t>Partnerstvo</w:t>
      </w:r>
      <w:proofErr w:type="spellEnd"/>
      <w:r>
        <w:t xml:space="preserve"> se </w:t>
      </w:r>
      <w:proofErr w:type="spellStart"/>
      <w:r>
        <w:t>zasniva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međusobnom</w:t>
      </w:r>
      <w:proofErr w:type="spellEnd"/>
      <w:r>
        <w:t xml:space="preserve"> </w:t>
      </w:r>
      <w:proofErr w:type="spellStart"/>
      <w:r>
        <w:t>poverenju</w:t>
      </w:r>
      <w:proofErr w:type="spellEnd"/>
      <w:r>
        <w:t xml:space="preserve">,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ciljevima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promociji</w:t>
      </w:r>
      <w:proofErr w:type="spellEnd"/>
      <w:r>
        <w:t xml:space="preserve"> </w:t>
      </w:r>
      <w:proofErr w:type="spellStart"/>
      <w:r>
        <w:t>vrhunskih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profesionalni</w:t>
      </w:r>
      <w:proofErr w:type="spellEnd"/>
      <w:r>
        <w:t xml:space="preserve"> detailing.</w:t>
      </w:r>
    </w:p>
    <w:p w:rsidR="001D1011" w:rsidRDefault="001D1011" w:rsidP="001D1011">
      <w:r>
        <w:pict>
          <v:rect id="_x0000_i1027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Član</w:t>
      </w:r>
      <w:proofErr w:type="spellEnd"/>
      <w:r>
        <w:rPr>
          <w:rStyle w:val="Strong"/>
          <w:b/>
          <w:bCs/>
        </w:rPr>
        <w:t xml:space="preserve"> 1 – </w:t>
      </w:r>
      <w:proofErr w:type="spellStart"/>
      <w:r>
        <w:rPr>
          <w:rStyle w:val="Strong"/>
          <w:b/>
          <w:bCs/>
        </w:rPr>
        <w:t>Predmet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ugovora</w:t>
      </w:r>
      <w:proofErr w:type="spellEnd"/>
    </w:p>
    <w:p w:rsidR="001D1011" w:rsidRDefault="001D1011" w:rsidP="001D1011">
      <w:pPr>
        <w:pStyle w:val="NormalWeb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tehničko-marketinškog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Partneru</w:t>
      </w:r>
      <w:proofErr w:type="spellEnd"/>
      <w:r>
        <w:t>:</w:t>
      </w:r>
    </w:p>
    <w:p w:rsidR="001D1011" w:rsidRDefault="001D1011" w:rsidP="001D1011">
      <w:pPr>
        <w:pStyle w:val="NormalWeb"/>
        <w:numPr>
          <w:ilvl w:val="0"/>
          <w:numId w:val="1"/>
        </w:numPr>
      </w:pPr>
      <w:proofErr w:type="spellStart"/>
      <w:r>
        <w:t>Korišćenje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(EXPERT LINE).</w:t>
      </w:r>
    </w:p>
    <w:p w:rsidR="001D1011" w:rsidRDefault="001D1011" w:rsidP="001D1011">
      <w:pPr>
        <w:pStyle w:val="NormalWeb"/>
        <w:numPr>
          <w:ilvl w:val="0"/>
          <w:numId w:val="1"/>
        </w:numPr>
      </w:pPr>
      <w:proofErr w:type="spellStart"/>
      <w:r>
        <w:t>Tehničku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o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tehnologija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:rsidR="001D1011" w:rsidRDefault="001D1011" w:rsidP="001D1011">
      <w:pPr>
        <w:pStyle w:val="NormalWeb"/>
        <w:numPr>
          <w:ilvl w:val="0"/>
          <w:numId w:val="1"/>
        </w:numPr>
      </w:pPr>
      <w:proofErr w:type="spellStart"/>
      <w:r>
        <w:t>Korišćenje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proofErr w:type="gramStart"/>
      <w:r>
        <w:t>brenda</w:t>
      </w:r>
      <w:proofErr w:type="spellEnd"/>
      <w:proofErr w:type="gram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vizuelnog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autoperionice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smernicama</w:t>
      </w:r>
      <w:proofErr w:type="spellEnd"/>
      <w:r>
        <w:t>.</w:t>
      </w:r>
    </w:p>
    <w:p w:rsidR="001D1011" w:rsidRDefault="001D1011" w:rsidP="001D1011">
      <w:pPr>
        <w:pStyle w:val="NormalWeb"/>
      </w:pPr>
      <w:r>
        <w:t xml:space="preserve">Partner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prezentuje</w:t>
      </w:r>
      <w:proofErr w:type="spellEnd"/>
      <w:r>
        <w:t xml:space="preserve"> </w:t>
      </w:r>
      <w:proofErr w:type="spellStart"/>
      <w:r>
        <w:t>brend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profesionalan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:rsidR="001D1011" w:rsidRDefault="001D1011" w:rsidP="001D1011">
      <w:r>
        <w:pict>
          <v:rect id="_x0000_i1028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Član</w:t>
      </w:r>
      <w:proofErr w:type="spellEnd"/>
      <w:r>
        <w:rPr>
          <w:rStyle w:val="Strong"/>
          <w:b/>
          <w:bCs/>
        </w:rPr>
        <w:t xml:space="preserve"> 2 – </w:t>
      </w:r>
      <w:proofErr w:type="spellStart"/>
      <w:r>
        <w:rPr>
          <w:rStyle w:val="Strong"/>
          <w:b/>
          <w:bCs/>
        </w:rPr>
        <w:t>Obaveze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Sonaxa</w:t>
      </w:r>
      <w:proofErr w:type="spellEnd"/>
    </w:p>
    <w:p w:rsidR="001D1011" w:rsidRDefault="001D1011" w:rsidP="001D1011">
      <w:pPr>
        <w:pStyle w:val="NormalWeb"/>
      </w:pPr>
      <w:proofErr w:type="spellStart"/>
      <w:r>
        <w:t>Sonax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Partneru</w:t>
      </w:r>
      <w:proofErr w:type="spellEnd"/>
      <w:r>
        <w:t xml:space="preserve"> </w:t>
      </w:r>
      <w:proofErr w:type="spellStart"/>
      <w:r>
        <w:t>obezbedi</w:t>
      </w:r>
      <w:proofErr w:type="spellEnd"/>
      <w:r>
        <w:t>:</w:t>
      </w:r>
    </w:p>
    <w:p w:rsidR="001D1011" w:rsidRDefault="001D1011" w:rsidP="001D1011">
      <w:pPr>
        <w:pStyle w:val="NormalWeb"/>
        <w:numPr>
          <w:ilvl w:val="0"/>
          <w:numId w:val="2"/>
        </w:numPr>
      </w:pPr>
      <w:proofErr w:type="spellStart"/>
      <w:r>
        <w:t>Pristup</w:t>
      </w:r>
      <w:proofErr w:type="spellEnd"/>
      <w:r>
        <w:t xml:space="preserve"> </w:t>
      </w:r>
      <w:proofErr w:type="spellStart"/>
      <w:r>
        <w:t>sertifikovanim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tehnološkim</w:t>
      </w:r>
      <w:proofErr w:type="spellEnd"/>
      <w:r>
        <w:t xml:space="preserve"> </w:t>
      </w:r>
      <w:proofErr w:type="spellStart"/>
      <w:r>
        <w:t>rešenjima</w:t>
      </w:r>
      <w:proofErr w:type="spellEnd"/>
      <w:r>
        <w:t>.</w:t>
      </w:r>
    </w:p>
    <w:p w:rsidR="001D1011" w:rsidRDefault="001D1011" w:rsidP="001D1011">
      <w:pPr>
        <w:pStyle w:val="NormalWeb"/>
        <w:numPr>
          <w:ilvl w:val="0"/>
          <w:numId w:val="2"/>
        </w:numPr>
      </w:pPr>
      <w:proofErr w:type="spellStart"/>
      <w:r>
        <w:t>Savetodavnu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obrazovnu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>.</w:t>
      </w:r>
    </w:p>
    <w:p w:rsidR="001D1011" w:rsidRDefault="001D1011" w:rsidP="001D1011">
      <w:pPr>
        <w:pStyle w:val="NormalWeb"/>
        <w:numPr>
          <w:ilvl w:val="0"/>
          <w:numId w:val="2"/>
        </w:numPr>
      </w:pPr>
      <w:proofErr w:type="spellStart"/>
      <w:r>
        <w:t>Mogućnost</w:t>
      </w:r>
      <w:proofErr w:type="spellEnd"/>
      <w:r>
        <w:t xml:space="preserve"> </w:t>
      </w:r>
      <w:proofErr w:type="spellStart"/>
      <w:r>
        <w:t>isticanja</w:t>
      </w:r>
      <w:proofErr w:type="spellEnd"/>
      <w:r>
        <w:t xml:space="preserve"> </w:t>
      </w:r>
      <w:proofErr w:type="spellStart"/>
      <w:proofErr w:type="gramStart"/>
      <w:r>
        <w:t>brenda</w:t>
      </w:r>
      <w:proofErr w:type="spellEnd"/>
      <w:proofErr w:type="gramEnd"/>
      <w:r>
        <w:t xml:space="preserve"> </w:t>
      </w:r>
      <w:proofErr w:type="spellStart"/>
      <w:r>
        <w:t>Sonax</w:t>
      </w:r>
      <w:proofErr w:type="spellEnd"/>
      <w:r>
        <w:t xml:space="preserve"> u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promotivnim</w:t>
      </w:r>
      <w:proofErr w:type="spellEnd"/>
      <w:r>
        <w:t xml:space="preserve"> </w:t>
      </w:r>
      <w:proofErr w:type="spellStart"/>
      <w:r>
        <w:t>materijalima</w:t>
      </w:r>
      <w:proofErr w:type="spellEnd"/>
      <w:r>
        <w:t>.</w:t>
      </w:r>
    </w:p>
    <w:p w:rsidR="001D1011" w:rsidRDefault="001D1011" w:rsidP="001D1011">
      <w:r>
        <w:pict>
          <v:rect id="_x0000_i1029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Član</w:t>
      </w:r>
      <w:proofErr w:type="spellEnd"/>
      <w:r>
        <w:rPr>
          <w:rStyle w:val="Strong"/>
          <w:b/>
          <w:bCs/>
        </w:rPr>
        <w:t xml:space="preserve"> 3 – </w:t>
      </w:r>
      <w:proofErr w:type="spellStart"/>
      <w:r>
        <w:rPr>
          <w:rStyle w:val="Strong"/>
          <w:b/>
          <w:bCs/>
        </w:rPr>
        <w:t>Obaveze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Partnera</w:t>
      </w:r>
      <w:proofErr w:type="spellEnd"/>
    </w:p>
    <w:p w:rsidR="001D1011" w:rsidRDefault="001D1011" w:rsidP="001D1011">
      <w:pPr>
        <w:pStyle w:val="NormalWeb"/>
      </w:pPr>
      <w:r>
        <w:t xml:space="preserve">Partner se </w:t>
      </w:r>
      <w:proofErr w:type="spellStart"/>
      <w:r>
        <w:t>obavezuje</w:t>
      </w:r>
      <w:proofErr w:type="spellEnd"/>
      <w:r>
        <w:t xml:space="preserve"> da:</w:t>
      </w:r>
    </w:p>
    <w:p w:rsidR="001D1011" w:rsidRDefault="001D1011" w:rsidP="001D1011">
      <w:pPr>
        <w:pStyle w:val="NormalWeb"/>
        <w:numPr>
          <w:ilvl w:val="0"/>
          <w:numId w:val="3"/>
        </w:numPr>
      </w:pPr>
      <w:proofErr w:type="spellStart"/>
      <w:r>
        <w:t>Koristi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originalne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>.</w:t>
      </w:r>
    </w:p>
    <w:p w:rsidR="001D1011" w:rsidRDefault="001D1011" w:rsidP="001D1011">
      <w:pPr>
        <w:pStyle w:val="NormalWeb"/>
        <w:numPr>
          <w:ilvl w:val="0"/>
          <w:numId w:val="3"/>
        </w:numPr>
      </w:pPr>
      <w:proofErr w:type="spellStart"/>
      <w:r>
        <w:t>Održava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>.</w:t>
      </w:r>
    </w:p>
    <w:p w:rsidR="001D1011" w:rsidRDefault="001D1011" w:rsidP="001D1011">
      <w:pPr>
        <w:pStyle w:val="NormalWeb"/>
        <w:numPr>
          <w:ilvl w:val="0"/>
          <w:numId w:val="3"/>
        </w:numPr>
      </w:pPr>
      <w:proofErr w:type="spellStart"/>
      <w:r>
        <w:t>Pravilno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Sonax</w:t>
      </w:r>
      <w:proofErr w:type="spellEnd"/>
      <w:r>
        <w:t xml:space="preserve"> </w:t>
      </w:r>
      <w:proofErr w:type="spellStart"/>
      <w:r>
        <w:t>brend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reputacije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:rsidR="001D1011" w:rsidRDefault="001D1011" w:rsidP="001D1011">
      <w:r>
        <w:pict>
          <v:rect id="_x0000_i1030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Član</w:t>
      </w:r>
      <w:proofErr w:type="spellEnd"/>
      <w:r>
        <w:rPr>
          <w:rStyle w:val="Strong"/>
          <w:b/>
          <w:bCs/>
        </w:rPr>
        <w:t xml:space="preserve"> 4 – </w:t>
      </w:r>
      <w:proofErr w:type="spellStart"/>
      <w:r>
        <w:rPr>
          <w:rStyle w:val="Strong"/>
          <w:b/>
          <w:bCs/>
        </w:rPr>
        <w:t>Trajanje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ugovora</w:t>
      </w:r>
      <w:proofErr w:type="spellEnd"/>
    </w:p>
    <w:p w:rsidR="001D1011" w:rsidRDefault="001D1011" w:rsidP="001D1011">
      <w:pPr>
        <w:pStyle w:val="NormalWeb"/>
      </w:pPr>
      <w:proofErr w:type="spellStart"/>
      <w:r>
        <w:t>Ugovor</w:t>
      </w:r>
      <w:proofErr w:type="spellEnd"/>
      <w:r>
        <w:t xml:space="preserve"> stupa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mogućnošću</w:t>
      </w:r>
      <w:proofErr w:type="spellEnd"/>
      <w:r>
        <w:t xml:space="preserve">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30 dana </w:t>
      </w:r>
      <w:proofErr w:type="spellStart"/>
      <w:r>
        <w:t>unapred</w:t>
      </w:r>
      <w:proofErr w:type="spellEnd"/>
      <w:r>
        <w:t>.</w:t>
      </w:r>
    </w:p>
    <w:p w:rsidR="001D1011" w:rsidRDefault="001D1011" w:rsidP="001D1011">
      <w:r>
        <w:lastRenderedPageBreak/>
        <w:pict>
          <v:rect id="_x0000_i1031" style="width:0;height:1.5pt" o:hralign="center" o:hrstd="t" o:hr="t" fillcolor="#a0a0a0" stroked="f"/>
        </w:pict>
      </w:r>
    </w:p>
    <w:p w:rsidR="001D1011" w:rsidRDefault="001D1011" w:rsidP="001D1011">
      <w:pPr>
        <w:pStyle w:val="Heading2"/>
      </w:pPr>
      <w:proofErr w:type="spellStart"/>
      <w:r>
        <w:rPr>
          <w:rStyle w:val="Strong"/>
          <w:b/>
          <w:bCs/>
        </w:rPr>
        <w:t>Član</w:t>
      </w:r>
      <w:proofErr w:type="spellEnd"/>
      <w:r>
        <w:rPr>
          <w:rStyle w:val="Strong"/>
          <w:b/>
          <w:bCs/>
        </w:rPr>
        <w:t xml:space="preserve"> 5 – </w:t>
      </w:r>
      <w:proofErr w:type="spellStart"/>
      <w:r>
        <w:rPr>
          <w:rStyle w:val="Strong"/>
          <w:b/>
          <w:bCs/>
        </w:rPr>
        <w:t>Završne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odredbe</w:t>
      </w:r>
      <w:proofErr w:type="spellEnd"/>
    </w:p>
    <w:p w:rsidR="001D1011" w:rsidRDefault="001D1011" w:rsidP="001D1011">
      <w:pPr>
        <w:pStyle w:val="NormalWeb"/>
      </w:pPr>
      <w:proofErr w:type="spellStart"/>
      <w:r>
        <w:t>Sva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rešavaće</w:t>
      </w:r>
      <w:proofErr w:type="spellEnd"/>
      <w:r>
        <w:t xml:space="preserve"> se </w:t>
      </w:r>
      <w:proofErr w:type="spellStart"/>
      <w:r>
        <w:t>dogovorom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spora</w:t>
      </w:r>
      <w:proofErr w:type="spellEnd"/>
      <w:r>
        <w:t xml:space="preserve">,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pokušati</w:t>
      </w:r>
      <w:proofErr w:type="spellEnd"/>
      <w:r>
        <w:t xml:space="preserve"> da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reše</w:t>
      </w:r>
      <w:proofErr w:type="spellEnd"/>
      <w:r>
        <w:t xml:space="preserve"> </w:t>
      </w:r>
      <w:proofErr w:type="spellStart"/>
      <w:r>
        <w:t>mirnim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.</w:t>
      </w:r>
    </w:p>
    <w:p w:rsidR="001D1011" w:rsidRDefault="001D1011"/>
    <w:sectPr w:rsidR="001D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4DC8"/>
    <w:multiLevelType w:val="multilevel"/>
    <w:tmpl w:val="77C0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C1D78"/>
    <w:multiLevelType w:val="multilevel"/>
    <w:tmpl w:val="6508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37EB1"/>
    <w:multiLevelType w:val="multilevel"/>
    <w:tmpl w:val="63E4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11"/>
    <w:rsid w:val="001D1011"/>
    <w:rsid w:val="006B1C74"/>
    <w:rsid w:val="00944B48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EC81"/>
  <w15:chartTrackingRefBased/>
  <w15:docId w15:val="{2A3F6356-3DA0-45D2-BE45-BC65255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0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1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10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D1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10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D1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Simeunović - 2022202270</dc:creator>
  <cp:keywords/>
  <dc:description/>
  <cp:lastModifiedBy>Stefan Simeunović - 2022202270</cp:lastModifiedBy>
  <cp:revision>1</cp:revision>
  <dcterms:created xsi:type="dcterms:W3CDTF">2025-12-05T14:03:00Z</dcterms:created>
  <dcterms:modified xsi:type="dcterms:W3CDTF">2025-12-05T14:07:00Z</dcterms:modified>
</cp:coreProperties>
</file>